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b/>
          <w:bCs/>
          <w:color w:val="555555"/>
        </w:rPr>
        <w:t>Общие противопоказания, исключающие направление пациентов на санаторно-курортное лечение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b/>
          <w:bCs/>
          <w:color w:val="555555"/>
        </w:rPr>
        <w:t>- взрослых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Все заболевания в острой стадии, хронические заболевания в стадии обострения и осложненные острым гнойным процессом.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Острые инфекционные заболевания до окончания срока изоляции.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Все венерические заболевания в острой и заразной форме.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Все болезни крови в острой стадии и в стадии обострения.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Кахексия любого происхождения.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Злокачественные новообразования.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Примечание. Больные после радикального лечения по поводу злокачественных новообразований (хирургического, лучистой энергией, химиотерапевтического) при общем удовлетворительном состоянии, отсутствии метастазирования, нормальных показателях периферической крови могут направляться только в местные санатории для общеукрепляющего лечения.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proofErr w:type="gramStart"/>
      <w:r>
        <w:rPr>
          <w:rFonts w:ascii="MyriadProRegular" w:hAnsi="MyriadProRegular"/>
          <w:color w:val="555555"/>
        </w:rPr>
        <w:t>·               Все заболевания и состояния, требующие стационарного лечения, в том числе и хирургического вмешательства, все заболевания, при которых больные не способны к самостоятельному передвижению и самообслуживанию, нуждаются в постоянном специальном уходе (кроме лиц, подлежащих лечению в специализированных санаториях для спинальных больных).</w:t>
      </w:r>
      <w:proofErr w:type="gramEnd"/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Эхинококк любой локализации.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Часто  повторяющиеся или обильные кровотечения.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 xml:space="preserve">·               Беременность – во все сроки на </w:t>
      </w:r>
      <w:proofErr w:type="spellStart"/>
      <w:r>
        <w:rPr>
          <w:rFonts w:ascii="MyriadProRegular" w:hAnsi="MyriadProRegular"/>
          <w:color w:val="555555"/>
        </w:rPr>
        <w:t>баольнеологические</w:t>
      </w:r>
      <w:proofErr w:type="spellEnd"/>
      <w:r>
        <w:rPr>
          <w:rFonts w:ascii="MyriadProRegular" w:hAnsi="MyriadProRegular"/>
          <w:color w:val="555555"/>
        </w:rPr>
        <w:t xml:space="preserve"> и грязевые курорты, а на климатические </w:t>
      </w:r>
      <w:proofErr w:type="gramStart"/>
      <w:r>
        <w:rPr>
          <w:rFonts w:ascii="MyriadProRegular" w:hAnsi="MyriadProRegular"/>
          <w:color w:val="555555"/>
        </w:rPr>
        <w:t>курорты</w:t>
      </w:r>
      <w:proofErr w:type="gramEnd"/>
      <w:r>
        <w:rPr>
          <w:rFonts w:ascii="MyriadProRegular" w:hAnsi="MyriadProRegular"/>
          <w:color w:val="555555"/>
        </w:rPr>
        <w:t xml:space="preserve">  начиная с 26 недель.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Все формы туберкулеза легких в активной стадии – для любых курортов и санаториев нетуберкулезного профиля.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Продолжительность оздоровления определяется стандартами медицинской помощи.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b/>
          <w:bCs/>
          <w:color w:val="555555"/>
        </w:rPr>
        <w:t>- детей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Все заболевания в остром периоде.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Соматические заболевания, требующие лечения в условиях стационара.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Перенесенные инфекционные болезни до окончания срока изоляции.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Бациллоносительство дифтерии и кишечных инфекционных заболеваний.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Все заразные и паразитарные заболевания кожи и глаз.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Злокачественные новообразования, злокачественная анемия, лейкемия (кроме специализированных санаториев).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Амилоидоз внутренних органов.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Туберкулез легких и других органов (кроме специализированных санаториев).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lastRenderedPageBreak/>
        <w:t>·               Судорожные припадки и их эквиваленты, умственная отсталость (кроме специализированных санаториев для детей с церебральными параличами), патологическое развитие личности с выраженными расстройствами поведения и социальной адаптации.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Наличие у детей сопутствующих заболеваний, противопоказанных для данного курорта или санатория.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Больные, требующие постоянного индивидуального ухода.</w:t>
      </w:r>
    </w:p>
    <w:p w:rsidR="004A060D" w:rsidRDefault="004A060D" w:rsidP="004A060D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·               Психические заболевания.</w:t>
      </w:r>
    </w:p>
    <w:p w:rsidR="00DE2DDA" w:rsidRDefault="00DE2DDA">
      <w:bookmarkStart w:id="0" w:name="_GoBack"/>
      <w:bookmarkEnd w:id="0"/>
    </w:p>
    <w:sectPr w:rsidR="00DE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4A"/>
    <w:rsid w:val="004A060D"/>
    <w:rsid w:val="0067674A"/>
    <w:rsid w:val="00D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Р. Лаптева</dc:creator>
  <cp:keywords/>
  <dc:description/>
  <cp:lastModifiedBy>Нелли Р. Лаптева</cp:lastModifiedBy>
  <cp:revision>3</cp:revision>
  <dcterms:created xsi:type="dcterms:W3CDTF">2016-12-01T04:16:00Z</dcterms:created>
  <dcterms:modified xsi:type="dcterms:W3CDTF">2016-12-01T04:20:00Z</dcterms:modified>
</cp:coreProperties>
</file>